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B760D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760D2" w:rsidRPr="00B760D2" w:rsidRDefault="00B760D2" w:rsidP="00B760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69"/>
      <w:r w:rsidRPr="00B760D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lastRenderedPageBreak/>
        <w:t>“TIBBİ GENETİK“ SEÇMELİ STAJ PROGRAMI</w:t>
      </w:r>
      <w:bookmarkEnd w:id="0"/>
    </w:p>
    <w:p w:rsidR="00B760D2" w:rsidRPr="00B760D2" w:rsidRDefault="00B760D2" w:rsidP="00B76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37"/>
        <w:tblW w:w="97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34"/>
        <w:gridCol w:w="1583"/>
        <w:gridCol w:w="1727"/>
        <w:gridCol w:w="1382"/>
        <w:gridCol w:w="171"/>
        <w:gridCol w:w="1382"/>
        <w:gridCol w:w="229"/>
        <w:gridCol w:w="1701"/>
      </w:tblGrid>
      <w:tr w:rsidR="00B760D2" w:rsidRPr="00B760D2" w:rsidTr="00D056CC">
        <w:trPr>
          <w:trHeight w:val="271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5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1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760D2" w:rsidRPr="00B760D2" w:rsidTr="00D056CC">
        <w:trPr>
          <w:trHeight w:val="257"/>
        </w:trPr>
        <w:tc>
          <w:tcPr>
            <w:tcW w:w="153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760D2" w:rsidRPr="00B760D2" w:rsidTr="00D056CC">
        <w:trPr>
          <w:trHeight w:val="244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135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244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198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17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760D2" w:rsidRPr="00B760D2" w:rsidRDefault="00B760D2" w:rsidP="00B760D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760D2" w:rsidRPr="00B760D2" w:rsidTr="00D056CC">
        <w:trPr>
          <w:trHeight w:val="188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92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109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155"/>
        </w:trPr>
        <w:tc>
          <w:tcPr>
            <w:tcW w:w="153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760D2" w:rsidRPr="00B760D2" w:rsidTr="00D056CC">
        <w:trPr>
          <w:trHeight w:val="60"/>
        </w:trPr>
        <w:tc>
          <w:tcPr>
            <w:tcW w:w="1534" w:type="dxa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7" w:type="dxa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277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Genetik </w:t>
            </w: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hastalıklrda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anamnez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muayene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        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trHeight w:val="205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Pedigri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çizimi ve değerlendirilmesi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trHeight w:val="231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Makale sunumu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trHeight w:val="231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Kromozomal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hastalıklara yaklaşım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2saat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val="259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val="136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Sitogenetik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raporlandırma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trHeight w:val="64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trHeight w:val="196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Kromozomal</w:t>
            </w:r>
            <w:proofErr w:type="spellEnd"/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hastalıklarda genetik danışma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val="231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val="54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Tek gen hastalıklarına yaklaşım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760D2" w:rsidRPr="00B760D2" w:rsidRDefault="00B760D2" w:rsidP="00B760D2">
            <w:pPr>
              <w:spacing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3saat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</w:tbl>
    <w:tbl>
      <w:tblPr>
        <w:tblW w:w="993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1"/>
        <w:gridCol w:w="1310"/>
        <w:gridCol w:w="214"/>
        <w:gridCol w:w="1471"/>
        <w:gridCol w:w="316"/>
        <w:gridCol w:w="1228"/>
        <w:gridCol w:w="473"/>
        <w:gridCol w:w="1071"/>
        <w:gridCol w:w="103"/>
        <w:gridCol w:w="527"/>
        <w:gridCol w:w="915"/>
        <w:gridCol w:w="102"/>
        <w:gridCol w:w="259"/>
        <w:gridCol w:w="284"/>
        <w:gridCol w:w="1004"/>
        <w:gridCol w:w="555"/>
      </w:tblGrid>
      <w:tr w:rsidR="00B760D2" w:rsidRPr="00B760D2" w:rsidTr="00D056CC">
        <w:trPr>
          <w:trHeight w:val="290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27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B760D2" w:rsidRPr="00B760D2" w:rsidTr="00D056CC">
        <w:trPr>
          <w:trHeight w:val="274"/>
        </w:trPr>
        <w:tc>
          <w:tcPr>
            <w:tcW w:w="141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 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522" w:type="dxa"/>
            <w:gridSpan w:val="1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760D2" w:rsidRPr="00B760D2" w:rsidRDefault="00B760D2" w:rsidP="00B760D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94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7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38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</w:tr>
      <w:tr w:rsidR="00B760D2" w:rsidRPr="00B760D2" w:rsidTr="00D056CC">
        <w:trPr>
          <w:trHeight w:val="262"/>
        </w:trPr>
        <w:tc>
          <w:tcPr>
            <w:tcW w:w="141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9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22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ind w:left="11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760D2" w:rsidRPr="00B760D2" w:rsidTr="00D056CC">
        <w:trPr>
          <w:trHeight w:val="101"/>
        </w:trPr>
        <w:tc>
          <w:tcPr>
            <w:tcW w:w="1411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5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5" w:type="dxa"/>
            <w:gridSpan w:val="3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4" w:type="dxa"/>
            <w:gridSpan w:val="5"/>
            <w:noWrap/>
            <w:vAlign w:val="bottom"/>
            <w:hideMark/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blPrEx>
          <w:tblCellMar>
            <w:left w:w="0" w:type="dxa"/>
            <w:right w:w="0" w:type="dxa"/>
          </w:tblCellMar>
          <w:tblLook w:val="01E0"/>
        </w:tblPrEx>
        <w:trPr>
          <w:gridBefore w:val="1"/>
          <w:gridAfter w:val="1"/>
          <w:wBefore w:w="101" w:type="dxa"/>
          <w:wAfter w:w="555" w:type="dxa"/>
          <w:trHeight w:hRule="exact" w:val="248"/>
        </w:trPr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blPrEx>
          <w:tblCellMar>
            <w:left w:w="0" w:type="dxa"/>
            <w:right w:w="0" w:type="dxa"/>
          </w:tblCellMar>
          <w:tblLook w:val="01E0"/>
        </w:tblPrEx>
        <w:trPr>
          <w:gridBefore w:val="1"/>
          <w:gridAfter w:val="1"/>
          <w:wBefore w:w="101" w:type="dxa"/>
          <w:wAfter w:w="555" w:type="dxa"/>
          <w:trHeight w:hRule="exact" w:val="297"/>
        </w:trPr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blPrEx>
          <w:tblCellMar>
            <w:left w:w="0" w:type="dxa"/>
            <w:right w:w="0" w:type="dxa"/>
          </w:tblCellMar>
          <w:tblLook w:val="01E0"/>
        </w:tblPrEx>
        <w:trPr>
          <w:gridBefore w:val="1"/>
          <w:gridAfter w:val="1"/>
          <w:wBefore w:w="101" w:type="dxa"/>
          <w:wAfter w:w="555" w:type="dxa"/>
          <w:trHeight w:hRule="exact" w:val="248"/>
        </w:trPr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Kanser tanı ve tedavi takibinde genetik testler ve danışma </w:t>
            </w:r>
          </w:p>
        </w:tc>
        <w:tc>
          <w:tcPr>
            <w:tcW w:w="1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</w:tbl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62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39"/>
        <w:gridCol w:w="1589"/>
        <w:gridCol w:w="1559"/>
        <w:gridCol w:w="1561"/>
      </w:tblGrid>
      <w:tr w:rsidR="00B760D2" w:rsidRPr="00B760D2" w:rsidTr="00D056CC">
        <w:trPr>
          <w:trHeight w:val="309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B760D2" w:rsidRPr="00B760D2" w:rsidTr="00D056CC">
        <w:trPr>
          <w:trHeight w:val="287"/>
        </w:trPr>
        <w:tc>
          <w:tcPr>
            <w:tcW w:w="1539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SEMİNER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760D2" w:rsidRPr="00B760D2" w:rsidTr="00D056CC">
        <w:trPr>
          <w:trHeight w:val="104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149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182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213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47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760D2" w:rsidRPr="00B760D2" w:rsidRDefault="00B760D2" w:rsidP="00B760D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7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760D2" w:rsidRPr="00B760D2" w:rsidTr="00D056CC">
        <w:trPr>
          <w:trHeight w:val="204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B760D2" w:rsidRPr="00B760D2" w:rsidTr="00D056CC">
        <w:trPr>
          <w:trHeight w:val="279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184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trHeight w:val="129"/>
        </w:trPr>
        <w:tc>
          <w:tcPr>
            <w:tcW w:w="153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760D2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Times New Roman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760D2" w:rsidRPr="00B760D2" w:rsidRDefault="00B760D2" w:rsidP="00B76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271" w:type="dxa"/>
        <w:tblInd w:w="98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"/>
        <w:gridCol w:w="1439"/>
        <w:gridCol w:w="60"/>
        <w:gridCol w:w="4660"/>
        <w:gridCol w:w="1518"/>
        <w:gridCol w:w="25"/>
        <w:gridCol w:w="1544"/>
      </w:tblGrid>
      <w:tr w:rsidR="00B760D2" w:rsidRPr="00B760D2" w:rsidTr="00D056CC">
        <w:trPr>
          <w:trHeight w:hRule="exact" w:val="224"/>
        </w:trPr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Seminer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hRule="exact" w:val="265"/>
        </w:trPr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5.GEN001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Olgu sunumu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Tülin ÇORA</w:t>
            </w:r>
          </w:p>
        </w:tc>
      </w:tr>
      <w:tr w:rsidR="00B760D2" w:rsidRPr="00B760D2" w:rsidTr="00D056CC">
        <w:trPr>
          <w:trHeight w:hRule="exact" w:val="265"/>
        </w:trPr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3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5.GEN501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Kanser tanı ve tedavi takibinde genetik testler ve danışma 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496" w:right="496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2" w:rsidRPr="00B760D2" w:rsidRDefault="00B760D2" w:rsidP="00B760D2">
            <w:pPr>
              <w:spacing w:after="0" w:line="240" w:lineRule="auto"/>
              <w:ind w:left="65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B760D2">
              <w:rPr>
                <w:rFonts w:ascii="Times New Roman" w:eastAsia="Arial" w:hAnsi="Times New Roman" w:cs="Times New Roman"/>
                <w:sz w:val="18"/>
                <w:szCs w:val="18"/>
              </w:rPr>
              <w:t>Nadir KOÇAK</w:t>
            </w:r>
          </w:p>
        </w:tc>
      </w:tr>
      <w:tr w:rsidR="00B760D2" w:rsidRPr="00B760D2" w:rsidTr="00D056CC">
        <w:trPr>
          <w:gridBefore w:val="1"/>
          <w:gridAfter w:val="2"/>
          <w:wBefore w:w="25" w:type="dxa"/>
          <w:wAfter w:w="1569" w:type="dxa"/>
          <w:trHeight w:hRule="exact" w:val="83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:rsidR="00B760D2" w:rsidRPr="00B760D2" w:rsidRDefault="00B760D2" w:rsidP="00B760D2">
            <w:pPr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16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B760D2" w:rsidRPr="00B760D2" w:rsidTr="00D056CC">
        <w:trPr>
          <w:gridBefore w:val="1"/>
          <w:gridAfter w:val="2"/>
          <w:wBefore w:w="25" w:type="dxa"/>
          <w:wAfter w:w="1569" w:type="dxa"/>
          <w:trHeight w:hRule="exact" w:val="97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6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6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60D2" w:rsidRPr="00B760D2" w:rsidRDefault="00B760D2" w:rsidP="00B760D2">
            <w:pPr>
              <w:spacing w:before="24" w:after="0" w:line="240" w:lineRule="auto"/>
              <w:ind w:left="160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60D2">
        <w:rPr>
          <w:rFonts w:ascii="Times New Roman" w:eastAsia="Times New Roman" w:hAnsi="Times New Roman" w:cs="Times New Roman"/>
          <w:sz w:val="18"/>
          <w:szCs w:val="18"/>
        </w:rPr>
        <w:t>Teorik Ders Saati: 33</w:t>
      </w:r>
    </w:p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60D2">
        <w:rPr>
          <w:rFonts w:ascii="Times New Roman" w:eastAsia="Times New Roman" w:hAnsi="Times New Roman" w:cs="Times New Roman"/>
          <w:sz w:val="18"/>
          <w:szCs w:val="18"/>
        </w:rPr>
        <w:t xml:space="preserve"> Pratik Ders Saati: 33</w:t>
      </w:r>
    </w:p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B760D2">
        <w:rPr>
          <w:rFonts w:ascii="Times New Roman" w:eastAsia="Times New Roman" w:hAnsi="Times New Roman" w:cs="Times New Roman"/>
          <w:sz w:val="18"/>
          <w:szCs w:val="18"/>
        </w:rPr>
        <w:t xml:space="preserve"> Serbest </w:t>
      </w:r>
      <w:proofErr w:type="gramStart"/>
      <w:r w:rsidRPr="00B760D2">
        <w:rPr>
          <w:rFonts w:ascii="Times New Roman" w:eastAsia="Times New Roman" w:hAnsi="Times New Roman" w:cs="Times New Roman"/>
          <w:sz w:val="18"/>
          <w:szCs w:val="18"/>
        </w:rPr>
        <w:t>Çalışma : 22</w:t>
      </w:r>
      <w:proofErr w:type="gramEnd"/>
    </w:p>
    <w:p w:rsidR="00223815" w:rsidRPr="00B760D2" w:rsidRDefault="00223815" w:rsidP="00B760D2"/>
    <w:sectPr w:rsidR="00223815" w:rsidRPr="00B760D2" w:rsidSect="005B242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4050F"/>
    <w:rsid w:val="00223815"/>
    <w:rsid w:val="0054050F"/>
    <w:rsid w:val="00590D4E"/>
    <w:rsid w:val="005B2424"/>
    <w:rsid w:val="00A46633"/>
    <w:rsid w:val="00B7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2017-07-17T08:20:00Z</dcterms:created>
  <dcterms:modified xsi:type="dcterms:W3CDTF">2018-08-01T08:12:00Z</dcterms:modified>
</cp:coreProperties>
</file>